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2F" w:rsidRDefault="00FC1190" w:rsidP="00755842">
      <w:pPr>
        <w:pStyle w:val="ConsPlusNormal"/>
        <w:ind w:left="-284" w:firstLine="540"/>
        <w:jc w:val="both"/>
      </w:pPr>
      <w:r>
        <w:rPr>
          <w:noProof/>
        </w:rPr>
        <w:drawing>
          <wp:inline distT="0" distB="0" distL="0" distR="0">
            <wp:extent cx="5391150" cy="1452245"/>
            <wp:effectExtent l="0" t="0" r="0" b="0"/>
            <wp:docPr id="2" name="Рисунок 2" descr="C:\Users\KafiyatullinaVM\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iyatullinaVM\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4568" cy="1458553"/>
                    </a:xfrm>
                    <a:prstGeom prst="rect">
                      <a:avLst/>
                    </a:prstGeom>
                    <a:noFill/>
                    <a:ln>
                      <a:noFill/>
                    </a:ln>
                  </pic:spPr>
                </pic:pic>
              </a:graphicData>
            </a:graphic>
          </wp:inline>
        </w:drawing>
      </w:r>
    </w:p>
    <w:p w:rsidR="00FC1190" w:rsidRDefault="00FC1190" w:rsidP="00755842">
      <w:pPr>
        <w:pStyle w:val="ConsPlusNormal"/>
        <w:ind w:left="-284" w:firstLine="540"/>
        <w:jc w:val="both"/>
      </w:pPr>
    </w:p>
    <w:p w:rsidR="00476009" w:rsidRDefault="00476009" w:rsidP="00FC1190">
      <w:pPr>
        <w:pStyle w:val="ConsPlusNormal"/>
        <w:ind w:left="-709" w:right="-143"/>
        <w:jc w:val="center"/>
        <w:rPr>
          <w:rFonts w:ascii="Times New Roman" w:hAnsi="Times New Roman" w:cs="Times New Roman"/>
          <w:b/>
          <w:sz w:val="28"/>
          <w:szCs w:val="28"/>
        </w:rPr>
      </w:pPr>
      <w:r>
        <w:rPr>
          <w:rFonts w:ascii="Times New Roman" w:hAnsi="Times New Roman" w:cs="Times New Roman"/>
          <w:b/>
          <w:sz w:val="28"/>
          <w:szCs w:val="28"/>
        </w:rPr>
        <w:t>Акционерное общество «Гарнизон»</w:t>
      </w:r>
    </w:p>
    <w:p w:rsidR="00476009" w:rsidRDefault="00476009" w:rsidP="00FC1190">
      <w:pPr>
        <w:pStyle w:val="ConsPlusNormal"/>
        <w:ind w:left="-709" w:right="-143"/>
        <w:jc w:val="center"/>
        <w:rPr>
          <w:rFonts w:ascii="Times New Roman" w:hAnsi="Times New Roman" w:cs="Times New Roman"/>
          <w:b/>
          <w:sz w:val="28"/>
          <w:szCs w:val="28"/>
        </w:rPr>
      </w:pPr>
    </w:p>
    <w:p w:rsidR="00476009" w:rsidRDefault="007D7197" w:rsidP="00FC1190">
      <w:pPr>
        <w:pStyle w:val="ConsPlusNormal"/>
        <w:ind w:left="-709" w:right="-143"/>
        <w:jc w:val="center"/>
        <w:rPr>
          <w:rFonts w:ascii="Times New Roman" w:hAnsi="Times New Roman" w:cs="Times New Roman"/>
          <w:b/>
          <w:sz w:val="28"/>
          <w:szCs w:val="28"/>
        </w:rPr>
      </w:pPr>
      <w:r>
        <w:rPr>
          <w:noProof/>
          <w:color w:val="1F497D"/>
          <w:szCs w:val="22"/>
        </w:rPr>
        <w:drawing>
          <wp:inline distT="0" distB="0" distL="0" distR="0">
            <wp:extent cx="647700" cy="657225"/>
            <wp:effectExtent l="0" t="0" r="0" b="9525"/>
            <wp:docPr id="1" name="Рисунок 1" descr="cid:image003.jpg@01D1AC53.1DBF1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3.jpg@01D1AC53.1DBF14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inline>
        </w:drawing>
      </w:r>
    </w:p>
    <w:p w:rsidR="00476009" w:rsidRDefault="00476009" w:rsidP="00FC1190">
      <w:pPr>
        <w:pStyle w:val="ConsPlusNormal"/>
        <w:ind w:left="-709" w:right="-143"/>
        <w:jc w:val="center"/>
        <w:rPr>
          <w:rFonts w:ascii="Times New Roman" w:hAnsi="Times New Roman" w:cs="Times New Roman"/>
          <w:b/>
          <w:sz w:val="28"/>
          <w:szCs w:val="28"/>
        </w:rPr>
      </w:pPr>
    </w:p>
    <w:p w:rsidR="0034362F" w:rsidRPr="00755842" w:rsidRDefault="0034362F" w:rsidP="00FC1190">
      <w:pPr>
        <w:pStyle w:val="ConsPlusNormal"/>
        <w:ind w:left="-709" w:right="-143"/>
        <w:jc w:val="center"/>
        <w:rPr>
          <w:rFonts w:ascii="Times New Roman" w:hAnsi="Times New Roman" w:cs="Times New Roman"/>
          <w:b/>
          <w:sz w:val="28"/>
          <w:szCs w:val="28"/>
        </w:rPr>
      </w:pPr>
      <w:r w:rsidRPr="00755842">
        <w:rPr>
          <w:rFonts w:ascii="Times New Roman" w:hAnsi="Times New Roman" w:cs="Times New Roman"/>
          <w:b/>
          <w:sz w:val="28"/>
          <w:szCs w:val="28"/>
        </w:rPr>
        <w:t xml:space="preserve">ПАМЯТКА ПО </w:t>
      </w:r>
      <w:r w:rsidR="00656BEE" w:rsidRPr="00755842">
        <w:rPr>
          <w:rFonts w:ascii="Times New Roman" w:hAnsi="Times New Roman" w:cs="Times New Roman"/>
          <w:b/>
          <w:sz w:val="28"/>
          <w:szCs w:val="28"/>
        </w:rPr>
        <w:t>ПРОТИВОДЕЙСТВИЮ КОРРУПЦИИ</w:t>
      </w:r>
    </w:p>
    <w:p w:rsidR="00755842" w:rsidRPr="00755842" w:rsidRDefault="00755842" w:rsidP="00F976A5">
      <w:pPr>
        <w:pStyle w:val="ConsPlusNormal"/>
        <w:ind w:left="-709" w:right="-143"/>
        <w:jc w:val="both"/>
        <w:rPr>
          <w:rFonts w:ascii="Times New Roman" w:hAnsi="Times New Roman" w:cs="Times New Roman"/>
          <w:b/>
          <w:sz w:val="28"/>
          <w:szCs w:val="28"/>
        </w:rPr>
      </w:pPr>
    </w:p>
    <w:p w:rsidR="00755842" w:rsidRPr="00755842" w:rsidRDefault="00755842" w:rsidP="00F976A5">
      <w:pPr>
        <w:autoSpaceDE w:val="0"/>
        <w:autoSpaceDN w:val="0"/>
        <w:adjustRightInd w:val="0"/>
        <w:spacing w:after="0" w:line="240" w:lineRule="auto"/>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755842">
          <w:rPr>
            <w:rFonts w:ascii="Times New Roman" w:hAnsi="Times New Roman" w:cs="Times New Roman"/>
            <w:sz w:val="28"/>
            <w:szCs w:val="28"/>
          </w:rPr>
          <w:t>пункт 1 статьи 1</w:t>
        </w:r>
      </w:hyperlink>
      <w:r w:rsidRPr="00755842">
        <w:rPr>
          <w:rFonts w:ascii="Times New Roman" w:hAnsi="Times New Roman" w:cs="Times New Roman"/>
          <w:sz w:val="28"/>
          <w:szCs w:val="28"/>
        </w:rPr>
        <w:t xml:space="preserve"> Федерального закона от 25 декабря 2008 г. </w:t>
      </w:r>
      <w:r w:rsidR="007D7197">
        <w:rPr>
          <w:rFonts w:ascii="Times New Roman" w:hAnsi="Times New Roman" w:cs="Times New Roman"/>
          <w:sz w:val="28"/>
          <w:szCs w:val="28"/>
        </w:rPr>
        <w:t>№</w:t>
      </w:r>
      <w:r w:rsidR="00F976A5">
        <w:rPr>
          <w:rFonts w:ascii="Times New Roman" w:hAnsi="Times New Roman" w:cs="Times New Roman"/>
          <w:sz w:val="28"/>
          <w:szCs w:val="28"/>
        </w:rPr>
        <w:t xml:space="preserve"> 273-ФЗ </w:t>
      </w:r>
      <w:r w:rsidR="00F976A5">
        <w:rPr>
          <w:rFonts w:ascii="Times New Roman" w:hAnsi="Times New Roman" w:cs="Times New Roman"/>
          <w:sz w:val="28"/>
          <w:szCs w:val="28"/>
        </w:rPr>
        <w:tab/>
      </w:r>
      <w:r w:rsidR="00953005">
        <w:rPr>
          <w:rFonts w:ascii="Times New Roman" w:hAnsi="Times New Roman" w:cs="Times New Roman"/>
          <w:sz w:val="28"/>
          <w:szCs w:val="28"/>
        </w:rPr>
        <w:t>«</w:t>
      </w:r>
      <w:r w:rsidRPr="00755842">
        <w:rPr>
          <w:rFonts w:ascii="Times New Roman" w:hAnsi="Times New Roman" w:cs="Times New Roman"/>
          <w:sz w:val="28"/>
          <w:szCs w:val="28"/>
        </w:rPr>
        <w:t>О противодействии коррупции</w:t>
      </w:r>
      <w:r w:rsidR="00953005">
        <w:rPr>
          <w:rFonts w:ascii="Times New Roman" w:hAnsi="Times New Roman" w:cs="Times New Roman"/>
          <w:sz w:val="28"/>
          <w:szCs w:val="28"/>
        </w:rPr>
        <w:t>»</w:t>
      </w:r>
      <w:r w:rsidRPr="00755842">
        <w:rPr>
          <w:rFonts w:ascii="Times New Roman" w:hAnsi="Times New Roman" w:cs="Times New Roman"/>
          <w:sz w:val="28"/>
          <w:szCs w:val="28"/>
        </w:rPr>
        <w:t>).</w:t>
      </w:r>
    </w:p>
    <w:p w:rsidR="00755842" w:rsidRPr="00755842" w:rsidRDefault="00755842" w:rsidP="00FC1190">
      <w:pPr>
        <w:autoSpaceDE w:val="0"/>
        <w:autoSpaceDN w:val="0"/>
        <w:adjustRightInd w:val="0"/>
        <w:spacing w:after="0" w:line="240" w:lineRule="auto"/>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sidRPr="00755842">
          <w:rPr>
            <w:rFonts w:ascii="Times New Roman" w:hAnsi="Times New Roman" w:cs="Times New Roman"/>
            <w:sz w:val="28"/>
            <w:szCs w:val="28"/>
          </w:rPr>
          <w:t>пункт 2 статьи 1</w:t>
        </w:r>
      </w:hyperlink>
      <w:r w:rsidRPr="00755842">
        <w:rPr>
          <w:rFonts w:ascii="Times New Roman" w:hAnsi="Times New Roman" w:cs="Times New Roman"/>
          <w:sz w:val="28"/>
          <w:szCs w:val="28"/>
        </w:rPr>
        <w:t xml:space="preserve"> Федерального закона от 25 декабря 2008 г. </w:t>
      </w:r>
      <w:r>
        <w:rPr>
          <w:rFonts w:ascii="Times New Roman" w:hAnsi="Times New Roman" w:cs="Times New Roman"/>
          <w:sz w:val="28"/>
          <w:szCs w:val="28"/>
        </w:rPr>
        <w:t>№</w:t>
      </w:r>
      <w:r w:rsidRPr="00755842">
        <w:rPr>
          <w:rFonts w:ascii="Times New Roman" w:hAnsi="Times New Roman" w:cs="Times New Roman"/>
          <w:sz w:val="28"/>
          <w:szCs w:val="28"/>
        </w:rPr>
        <w:t xml:space="preserve"> 273-ФЗ</w:t>
      </w:r>
      <w:r w:rsidR="00953005">
        <w:rPr>
          <w:rFonts w:ascii="Times New Roman" w:hAnsi="Times New Roman" w:cs="Times New Roman"/>
          <w:sz w:val="28"/>
          <w:szCs w:val="28"/>
        </w:rPr>
        <w:t xml:space="preserve"> «</w:t>
      </w:r>
      <w:r w:rsidRPr="00755842">
        <w:rPr>
          <w:rFonts w:ascii="Times New Roman" w:hAnsi="Times New Roman" w:cs="Times New Roman"/>
          <w:sz w:val="28"/>
          <w:szCs w:val="28"/>
        </w:rPr>
        <w:t>О противодействии коррупции</w:t>
      </w:r>
      <w:r w:rsidR="00953005">
        <w:rPr>
          <w:rFonts w:ascii="Times New Roman" w:hAnsi="Times New Roman" w:cs="Times New Roman"/>
          <w:sz w:val="28"/>
          <w:szCs w:val="28"/>
        </w:rPr>
        <w:t>»</w:t>
      </w:r>
      <w:r w:rsidRPr="00755842">
        <w:rPr>
          <w:rFonts w:ascii="Times New Roman" w:hAnsi="Times New Roman" w:cs="Times New Roman"/>
          <w:sz w:val="28"/>
          <w:szCs w:val="28"/>
        </w:rPr>
        <w:t>):</w:t>
      </w:r>
    </w:p>
    <w:p w:rsidR="00755842" w:rsidRPr="00755842" w:rsidRDefault="00755842" w:rsidP="00FC1190">
      <w:pPr>
        <w:autoSpaceDE w:val="0"/>
        <w:autoSpaceDN w:val="0"/>
        <w:adjustRightInd w:val="0"/>
        <w:spacing w:after="0" w:line="240" w:lineRule="auto"/>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55842" w:rsidRPr="00755842" w:rsidRDefault="00755842" w:rsidP="00FC1190">
      <w:pPr>
        <w:autoSpaceDE w:val="0"/>
        <w:autoSpaceDN w:val="0"/>
        <w:adjustRightInd w:val="0"/>
        <w:spacing w:after="0" w:line="240" w:lineRule="auto"/>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55842" w:rsidRPr="00755842" w:rsidRDefault="00755842" w:rsidP="00FC1190">
      <w:pPr>
        <w:autoSpaceDE w:val="0"/>
        <w:autoSpaceDN w:val="0"/>
        <w:adjustRightInd w:val="0"/>
        <w:spacing w:after="0" w:line="240" w:lineRule="auto"/>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в) по минимизации и (или) ликвидации последствий коррупционных правонарушений.</w:t>
      </w:r>
    </w:p>
    <w:p w:rsidR="00755842" w:rsidRPr="00755842" w:rsidRDefault="00755842" w:rsidP="00FC1190">
      <w:pPr>
        <w:autoSpaceDE w:val="0"/>
        <w:autoSpaceDN w:val="0"/>
        <w:adjustRightInd w:val="0"/>
        <w:spacing w:after="0" w:line="240" w:lineRule="auto"/>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55842" w:rsidRPr="00755842" w:rsidRDefault="00755842" w:rsidP="00FC1190">
      <w:pPr>
        <w:autoSpaceDE w:val="0"/>
        <w:autoSpaceDN w:val="0"/>
        <w:adjustRightInd w:val="0"/>
        <w:spacing w:after="0" w:line="240" w:lineRule="auto"/>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w:t>
      </w:r>
      <w:r w:rsidRPr="00755842">
        <w:rPr>
          <w:rFonts w:ascii="Times New Roman" w:hAnsi="Times New Roman" w:cs="Times New Roman"/>
          <w:sz w:val="28"/>
          <w:szCs w:val="28"/>
        </w:rPr>
        <w:lastRenderedPageBreak/>
        <w:t>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55842" w:rsidRPr="00755842" w:rsidRDefault="00755842" w:rsidP="00FC1190">
      <w:pPr>
        <w:autoSpaceDE w:val="0"/>
        <w:autoSpaceDN w:val="0"/>
        <w:adjustRightInd w:val="0"/>
        <w:spacing w:after="0" w:line="240" w:lineRule="auto"/>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1" w:history="1">
        <w:r w:rsidRPr="00755842">
          <w:rPr>
            <w:rFonts w:ascii="Times New Roman" w:hAnsi="Times New Roman" w:cs="Times New Roman"/>
            <w:sz w:val="28"/>
            <w:szCs w:val="28"/>
          </w:rPr>
          <w:t>часть 1 статьи 204</w:t>
        </w:r>
      </w:hyperlink>
      <w:r w:rsidRPr="00755842">
        <w:rPr>
          <w:rFonts w:ascii="Times New Roman" w:hAnsi="Times New Roman" w:cs="Times New Roman"/>
          <w:sz w:val="28"/>
          <w:szCs w:val="28"/>
        </w:rPr>
        <w:t xml:space="preserve"> Уголовного кодекса Российской Федерации).</w:t>
      </w:r>
    </w:p>
    <w:p w:rsidR="00755842" w:rsidRPr="00755842" w:rsidRDefault="00755842" w:rsidP="00FC1190">
      <w:pPr>
        <w:pStyle w:val="ConsPlusNormal"/>
        <w:ind w:left="-709" w:right="-143" w:firstLine="851"/>
        <w:jc w:val="center"/>
        <w:rPr>
          <w:rFonts w:ascii="Times New Roman" w:hAnsi="Times New Roman" w:cs="Times New Roman"/>
          <w:b/>
          <w:sz w:val="28"/>
          <w:szCs w:val="28"/>
        </w:rPr>
      </w:pP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p>
    <w:p w:rsidR="00365A7C" w:rsidRPr="00755842" w:rsidRDefault="00365A7C" w:rsidP="00FC1190">
      <w:pPr>
        <w:pStyle w:val="ConsPlusNormal"/>
        <w:ind w:left="-709" w:right="-143" w:firstLine="851"/>
        <w:jc w:val="both"/>
        <w:rPr>
          <w:rFonts w:ascii="Times New Roman" w:hAnsi="Times New Roman" w:cs="Times New Roman"/>
          <w:sz w:val="28"/>
          <w:szCs w:val="28"/>
        </w:rPr>
      </w:pP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b/>
          <w:sz w:val="28"/>
          <w:szCs w:val="28"/>
        </w:rPr>
        <w:t>НАКАЗАНИЕ ЗА ПОЛУЧЕНИЕ ВЗЯТКИ</w:t>
      </w:r>
      <w:r w:rsidRPr="00755842">
        <w:rPr>
          <w:rFonts w:ascii="Times New Roman" w:hAnsi="Times New Roman" w:cs="Times New Roman"/>
          <w:sz w:val="28"/>
          <w:szCs w:val="28"/>
        </w:rPr>
        <w:t xml:space="preserve"> (</w:t>
      </w:r>
      <w:hyperlink r:id="rId12" w:history="1">
        <w:r w:rsidRPr="00755842">
          <w:rPr>
            <w:rFonts w:ascii="Times New Roman" w:hAnsi="Times New Roman" w:cs="Times New Roman"/>
            <w:sz w:val="28"/>
            <w:szCs w:val="28"/>
          </w:rPr>
          <w:t>ст. 290</w:t>
        </w:r>
      </w:hyperlink>
      <w:r w:rsidRPr="00755842">
        <w:rPr>
          <w:rFonts w:ascii="Times New Roman" w:hAnsi="Times New Roman" w:cs="Times New Roman"/>
          <w:sz w:val="28"/>
          <w:szCs w:val="28"/>
        </w:rPr>
        <w:t xml:space="preserve"> УК РФ):</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 xml:space="preserve">ШТРАФ до 5 миллионов рублей, или в размере заработной платы или </w:t>
      </w:r>
      <w:proofErr w:type="gramStart"/>
      <w:r w:rsidRPr="00755842">
        <w:rPr>
          <w:rFonts w:ascii="Times New Roman" w:hAnsi="Times New Roman" w:cs="Times New Roman"/>
          <w:sz w:val="28"/>
          <w:szCs w:val="28"/>
        </w:rPr>
        <w:t>иного дохода</w:t>
      </w:r>
      <w:proofErr w:type="gramEnd"/>
      <w:r w:rsidRPr="00755842">
        <w:rPr>
          <w:rFonts w:ascii="Times New Roman" w:hAnsi="Times New Roman" w:cs="Times New Roman"/>
          <w:sz w:val="28"/>
          <w:szCs w:val="28"/>
        </w:rP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34362F" w:rsidRPr="00755842" w:rsidRDefault="0034362F" w:rsidP="00FC1190">
      <w:pPr>
        <w:pStyle w:val="ConsPlusNormal"/>
        <w:ind w:left="-709" w:right="-143" w:firstLine="851"/>
        <w:jc w:val="both"/>
        <w:rPr>
          <w:rFonts w:ascii="Times New Roman" w:hAnsi="Times New Roman" w:cs="Times New Roman"/>
          <w:sz w:val="28"/>
          <w:szCs w:val="28"/>
        </w:rPr>
      </w:pP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b/>
          <w:sz w:val="28"/>
          <w:szCs w:val="28"/>
        </w:rPr>
        <w:t>НАКАЗАНИЕ ЗА ДАЧУ ВЗЯТКИ</w:t>
      </w:r>
      <w:r w:rsidRPr="00755842">
        <w:rPr>
          <w:rFonts w:ascii="Times New Roman" w:hAnsi="Times New Roman" w:cs="Times New Roman"/>
          <w:sz w:val="28"/>
          <w:szCs w:val="28"/>
        </w:rPr>
        <w:t xml:space="preserve"> (</w:t>
      </w:r>
      <w:hyperlink r:id="rId13" w:history="1">
        <w:r w:rsidRPr="00755842">
          <w:rPr>
            <w:rFonts w:ascii="Times New Roman" w:hAnsi="Times New Roman" w:cs="Times New Roman"/>
            <w:sz w:val="28"/>
            <w:szCs w:val="28"/>
          </w:rPr>
          <w:t>ст. 291</w:t>
        </w:r>
      </w:hyperlink>
      <w:r w:rsidRPr="00755842">
        <w:rPr>
          <w:rFonts w:ascii="Times New Roman" w:hAnsi="Times New Roman" w:cs="Times New Roman"/>
          <w:sz w:val="28"/>
          <w:szCs w:val="28"/>
        </w:rPr>
        <w:t xml:space="preserve"> УК РФ):</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 xml:space="preserve">ШТРАФ до 4 миллионов рублей или в размере заработной платы или </w:t>
      </w:r>
      <w:proofErr w:type="gramStart"/>
      <w:r w:rsidRPr="00755842">
        <w:rPr>
          <w:rFonts w:ascii="Times New Roman" w:hAnsi="Times New Roman" w:cs="Times New Roman"/>
          <w:sz w:val="28"/>
          <w:szCs w:val="28"/>
        </w:rPr>
        <w:t>иного дохода</w:t>
      </w:r>
      <w:proofErr w:type="gramEnd"/>
      <w:r w:rsidRPr="00755842">
        <w:rPr>
          <w:rFonts w:ascii="Times New Roman" w:hAnsi="Times New Roman" w:cs="Times New Roman"/>
          <w:sz w:val="28"/>
          <w:szCs w:val="28"/>
        </w:rP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34362F" w:rsidRPr="00755842" w:rsidRDefault="0034362F" w:rsidP="00FC1190">
      <w:pPr>
        <w:pStyle w:val="ConsPlusNormal"/>
        <w:ind w:left="-709" w:right="-143" w:firstLine="851"/>
        <w:jc w:val="both"/>
        <w:rPr>
          <w:rFonts w:ascii="Times New Roman" w:hAnsi="Times New Roman" w:cs="Times New Roman"/>
          <w:sz w:val="28"/>
          <w:szCs w:val="28"/>
        </w:rPr>
      </w:pP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b/>
          <w:sz w:val="28"/>
          <w:szCs w:val="28"/>
        </w:rPr>
        <w:t>НАКАЗАНИЕ ЗА ПОСРЕДНИЧЕСТВО ВО ВЗЯТОЧНИЧЕСТВЕ</w:t>
      </w:r>
      <w:r w:rsidRPr="00755842">
        <w:rPr>
          <w:rFonts w:ascii="Times New Roman" w:hAnsi="Times New Roman" w:cs="Times New Roman"/>
          <w:sz w:val="28"/>
          <w:szCs w:val="28"/>
        </w:rPr>
        <w:t xml:space="preserve"> (</w:t>
      </w:r>
      <w:hyperlink r:id="rId14" w:history="1">
        <w:r w:rsidRPr="00755842">
          <w:rPr>
            <w:rFonts w:ascii="Times New Roman" w:hAnsi="Times New Roman" w:cs="Times New Roman"/>
            <w:sz w:val="28"/>
            <w:szCs w:val="28"/>
          </w:rPr>
          <w:t>ст. 291.1</w:t>
        </w:r>
      </w:hyperlink>
      <w:r w:rsidRPr="00755842">
        <w:rPr>
          <w:rFonts w:ascii="Times New Roman" w:hAnsi="Times New Roman" w:cs="Times New Roman"/>
          <w:sz w:val="28"/>
          <w:szCs w:val="28"/>
        </w:rPr>
        <w:t xml:space="preserve"> УК РФ):</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 xml:space="preserve">ШТРАФ до 3 миллионов рублей или в размере заработной платы или </w:t>
      </w:r>
      <w:proofErr w:type="gramStart"/>
      <w:r w:rsidRPr="00755842">
        <w:rPr>
          <w:rFonts w:ascii="Times New Roman" w:hAnsi="Times New Roman" w:cs="Times New Roman"/>
          <w:sz w:val="28"/>
          <w:szCs w:val="28"/>
        </w:rPr>
        <w:t>иного дохода</w:t>
      </w:r>
      <w:proofErr w:type="gramEnd"/>
      <w:r w:rsidRPr="00755842">
        <w:rPr>
          <w:rFonts w:ascii="Times New Roman" w:hAnsi="Times New Roman" w:cs="Times New Roman"/>
          <w:sz w:val="28"/>
          <w:szCs w:val="28"/>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34362F" w:rsidRPr="00755842" w:rsidRDefault="0034362F" w:rsidP="00FC1190">
      <w:pPr>
        <w:pStyle w:val="ConsPlusNormal"/>
        <w:ind w:left="-709" w:right="-143" w:firstLine="851"/>
        <w:jc w:val="both"/>
        <w:rPr>
          <w:rFonts w:ascii="Times New Roman" w:hAnsi="Times New Roman" w:cs="Times New Roman"/>
          <w:sz w:val="28"/>
          <w:szCs w:val="28"/>
        </w:rPr>
      </w:pP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b/>
          <w:sz w:val="28"/>
          <w:szCs w:val="28"/>
        </w:rPr>
        <w:t>НАКАЗАНИЕ ЗА МЕЛКОЕ ВЗЯТОЧНИЧЕСТВО</w:t>
      </w:r>
      <w:r w:rsidRPr="00755842">
        <w:rPr>
          <w:rFonts w:ascii="Times New Roman" w:hAnsi="Times New Roman" w:cs="Times New Roman"/>
          <w:sz w:val="28"/>
          <w:szCs w:val="28"/>
        </w:rPr>
        <w:t xml:space="preserve"> (</w:t>
      </w:r>
      <w:hyperlink r:id="rId15" w:history="1">
        <w:r w:rsidRPr="00755842">
          <w:rPr>
            <w:rFonts w:ascii="Times New Roman" w:hAnsi="Times New Roman" w:cs="Times New Roman"/>
            <w:sz w:val="28"/>
            <w:szCs w:val="28"/>
          </w:rPr>
          <w:t>ст. 291.2</w:t>
        </w:r>
      </w:hyperlink>
      <w:r w:rsidRPr="00755842">
        <w:rPr>
          <w:rFonts w:ascii="Times New Roman" w:hAnsi="Times New Roman" w:cs="Times New Roman"/>
          <w:sz w:val="28"/>
          <w:szCs w:val="28"/>
        </w:rPr>
        <w:t xml:space="preserve"> УК РФ),</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а именно за получение, дачу взятки лично или через посредника в размере, не превышающем 10 тысяч рублей:</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 xml:space="preserve">ШТРАФ до 1 миллиона рублей или в размере заработной платы или </w:t>
      </w:r>
      <w:proofErr w:type="gramStart"/>
      <w:r w:rsidRPr="00755842">
        <w:rPr>
          <w:rFonts w:ascii="Times New Roman" w:hAnsi="Times New Roman" w:cs="Times New Roman"/>
          <w:sz w:val="28"/>
          <w:szCs w:val="28"/>
        </w:rPr>
        <w:t>иного дохода</w:t>
      </w:r>
      <w:proofErr w:type="gramEnd"/>
      <w:r w:rsidRPr="00755842">
        <w:rPr>
          <w:rFonts w:ascii="Times New Roman" w:hAnsi="Times New Roman" w:cs="Times New Roman"/>
          <w:sz w:val="28"/>
          <w:szCs w:val="28"/>
        </w:rPr>
        <w:t xml:space="preserve"> осужденного за период до 1 года;</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ИСПРАВИТЕЛЬНЫЕ РАБОТЫ на срок до 3 лет;</w:t>
      </w:r>
    </w:p>
    <w:p w:rsidR="0034362F" w:rsidRPr="00755842"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ОГРАНИЧЕНИЕ СВОБОДЫ на срок до 4 лет;</w:t>
      </w:r>
    </w:p>
    <w:p w:rsidR="0034362F" w:rsidRDefault="0034362F" w:rsidP="00FC1190">
      <w:pPr>
        <w:pStyle w:val="ConsPlusNormal"/>
        <w:ind w:left="-709" w:right="-143" w:firstLine="851"/>
        <w:jc w:val="both"/>
        <w:rPr>
          <w:rFonts w:ascii="Times New Roman" w:hAnsi="Times New Roman" w:cs="Times New Roman"/>
          <w:sz w:val="28"/>
          <w:szCs w:val="28"/>
        </w:rPr>
      </w:pPr>
      <w:r w:rsidRPr="00755842">
        <w:rPr>
          <w:rFonts w:ascii="Times New Roman" w:hAnsi="Times New Roman" w:cs="Times New Roman"/>
          <w:sz w:val="28"/>
          <w:szCs w:val="28"/>
        </w:rPr>
        <w:t>ЛИШЕНИЕ СВОБОДЫ на срок до 3 лет.</w:t>
      </w:r>
    </w:p>
    <w:p w:rsidR="00951B7B" w:rsidRDefault="00951B7B" w:rsidP="00FC1190">
      <w:pPr>
        <w:pStyle w:val="ConsPlusNormal"/>
        <w:ind w:left="-709" w:right="-143" w:firstLine="851"/>
        <w:jc w:val="both"/>
        <w:rPr>
          <w:rFonts w:ascii="Times New Roman" w:hAnsi="Times New Roman" w:cs="Times New Roman"/>
          <w:sz w:val="28"/>
          <w:szCs w:val="28"/>
        </w:rPr>
      </w:pPr>
    </w:p>
    <w:p w:rsidR="00951B7B" w:rsidRDefault="00951B7B" w:rsidP="00FC1190">
      <w:pPr>
        <w:pStyle w:val="ConsPlusNormal"/>
        <w:ind w:left="-709" w:right="-143"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 19.28 Кодекса Российской Федерации об административных правонарушениях от 30.12.2001 № 195-ФЗ, н</w:t>
      </w:r>
      <w:r w:rsidRPr="00951B7B">
        <w:rPr>
          <w:rFonts w:ascii="Times New Roman" w:hAnsi="Times New Roman" w:cs="Times New Roman"/>
          <w:sz w:val="28"/>
          <w:szCs w:val="28"/>
        </w:rPr>
        <w:t>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Pr>
          <w:rFonts w:ascii="Times New Roman" w:hAnsi="Times New Roman" w:cs="Times New Roman"/>
          <w:sz w:val="28"/>
          <w:szCs w:val="28"/>
        </w:rPr>
        <w:t xml:space="preserve"> (а также совершенные в крупном и особо крупном размере), влечет:</w:t>
      </w:r>
    </w:p>
    <w:p w:rsidR="00951B7B" w:rsidRPr="00755842" w:rsidRDefault="00951B7B" w:rsidP="00FC1190">
      <w:pPr>
        <w:pStyle w:val="ConsPlusNormal"/>
        <w:ind w:left="-709" w:right="-143" w:firstLine="851"/>
        <w:jc w:val="both"/>
        <w:rPr>
          <w:rFonts w:ascii="Times New Roman" w:hAnsi="Times New Roman" w:cs="Times New Roman"/>
          <w:sz w:val="28"/>
          <w:szCs w:val="28"/>
        </w:rPr>
      </w:pPr>
      <w:r w:rsidRPr="00951B7B">
        <w:rPr>
          <w:rFonts w:ascii="Times New Roman" w:hAnsi="Times New Roman" w:cs="Times New Roman"/>
          <w:sz w:val="28"/>
          <w:szCs w:val="28"/>
        </w:rPr>
        <w:t>наложение административного штрафа на юридических лиц в размере до стократной суммы денежных средств, стоимости ценных бумаг, иного имущества</w:t>
      </w:r>
      <w:r w:rsidR="00953005">
        <w:rPr>
          <w:rFonts w:ascii="Times New Roman" w:hAnsi="Times New Roman" w:cs="Times New Roman"/>
          <w:sz w:val="28"/>
          <w:szCs w:val="28"/>
        </w:rPr>
        <w:t>.</w:t>
      </w:r>
    </w:p>
    <w:p w:rsidR="001F4D80" w:rsidRPr="00755842" w:rsidRDefault="001F4D80" w:rsidP="00FC1190">
      <w:pPr>
        <w:pStyle w:val="ConsPlusNormal"/>
        <w:ind w:left="-709" w:right="-143" w:firstLine="851"/>
        <w:jc w:val="both"/>
        <w:rPr>
          <w:rFonts w:ascii="Times New Roman" w:hAnsi="Times New Roman" w:cs="Times New Roman"/>
          <w:sz w:val="28"/>
          <w:szCs w:val="28"/>
        </w:rPr>
      </w:pPr>
    </w:p>
    <w:p w:rsidR="001F4D80" w:rsidRPr="00755842" w:rsidRDefault="001F4D80" w:rsidP="00FC1190">
      <w:pPr>
        <w:pStyle w:val="ConsPlusNormal"/>
        <w:ind w:left="-709" w:right="-143" w:firstLine="851"/>
        <w:jc w:val="both"/>
        <w:rPr>
          <w:rFonts w:ascii="Times New Roman" w:hAnsi="Times New Roman" w:cs="Times New Roman"/>
          <w:sz w:val="28"/>
          <w:szCs w:val="28"/>
        </w:rPr>
      </w:pPr>
    </w:p>
    <w:p w:rsidR="001F4D80" w:rsidRPr="00755842" w:rsidRDefault="001F4D80" w:rsidP="00FC1190">
      <w:pPr>
        <w:pStyle w:val="Default"/>
        <w:ind w:left="-709" w:right="-143" w:firstLine="851"/>
        <w:jc w:val="center"/>
        <w:rPr>
          <w:rFonts w:ascii="Times New Roman" w:hAnsi="Times New Roman" w:cs="Times New Roman"/>
          <w:b/>
          <w:bCs/>
          <w:color w:val="auto"/>
          <w:sz w:val="28"/>
          <w:szCs w:val="28"/>
        </w:rPr>
      </w:pPr>
      <w:r w:rsidRPr="00755842">
        <w:rPr>
          <w:rFonts w:ascii="Times New Roman" w:hAnsi="Times New Roman" w:cs="Times New Roman"/>
          <w:b/>
          <w:color w:val="auto"/>
          <w:sz w:val="28"/>
          <w:szCs w:val="28"/>
        </w:rPr>
        <w:t xml:space="preserve">ВЫ МОЖЕТЕ </w:t>
      </w:r>
      <w:r w:rsidRPr="00755842">
        <w:rPr>
          <w:rFonts w:ascii="Times New Roman" w:hAnsi="Times New Roman" w:cs="Times New Roman"/>
          <w:b/>
          <w:bCs/>
          <w:color w:val="auto"/>
          <w:sz w:val="28"/>
          <w:szCs w:val="28"/>
        </w:rPr>
        <w:t>ОСТАНОВИТЬ КОРРУПЦИЮ!</w:t>
      </w:r>
    </w:p>
    <w:p w:rsidR="00FC1190" w:rsidRPr="00FC1190" w:rsidRDefault="00FC1190" w:rsidP="00FC1190">
      <w:pPr>
        <w:pStyle w:val="Default"/>
        <w:ind w:left="-709" w:right="-143"/>
        <w:jc w:val="center"/>
        <w:rPr>
          <w:rStyle w:val="a7"/>
          <w:rFonts w:ascii="Times New Roman" w:hAnsi="Times New Roman" w:cs="Times New Roman"/>
          <w:sz w:val="28"/>
          <w:szCs w:val="28"/>
        </w:rPr>
      </w:pPr>
    </w:p>
    <w:p w:rsidR="001F4D80" w:rsidRDefault="008C7FC6" w:rsidP="00FC1190">
      <w:pPr>
        <w:pStyle w:val="Default"/>
        <w:ind w:left="-709" w:right="-143"/>
        <w:jc w:val="center"/>
        <w:rPr>
          <w:rFonts w:ascii="Times New Roman" w:hAnsi="Times New Roman" w:cs="Times New Roman"/>
          <w:bCs/>
          <w:color w:val="auto"/>
          <w:sz w:val="28"/>
          <w:szCs w:val="28"/>
        </w:rPr>
      </w:pPr>
      <w:r>
        <w:rPr>
          <w:rFonts w:ascii="Times New Roman" w:hAnsi="Times New Roman" w:cs="Times New Roman"/>
          <w:color w:val="auto"/>
          <w:sz w:val="28"/>
          <w:szCs w:val="28"/>
        </w:rPr>
        <w:t xml:space="preserve">- </w:t>
      </w:r>
      <w:r w:rsidR="004656DE">
        <w:rPr>
          <w:rFonts w:ascii="Times New Roman" w:hAnsi="Times New Roman" w:cs="Times New Roman"/>
          <w:color w:val="auto"/>
          <w:sz w:val="28"/>
          <w:szCs w:val="28"/>
        </w:rPr>
        <w:t>«Телефон</w:t>
      </w:r>
      <w:r w:rsidR="001F4D80" w:rsidRPr="00D550EE">
        <w:rPr>
          <w:rFonts w:ascii="Times New Roman" w:hAnsi="Times New Roman" w:cs="Times New Roman"/>
          <w:color w:val="auto"/>
          <w:sz w:val="28"/>
          <w:szCs w:val="28"/>
        </w:rPr>
        <w:t xml:space="preserve"> доверия</w:t>
      </w:r>
      <w:r w:rsidR="004656DE">
        <w:rPr>
          <w:rFonts w:ascii="Times New Roman" w:hAnsi="Times New Roman" w:cs="Times New Roman"/>
          <w:color w:val="auto"/>
          <w:sz w:val="28"/>
          <w:szCs w:val="28"/>
        </w:rPr>
        <w:t>» по вопросам профилактики коррупционных и иных правонарушений</w:t>
      </w:r>
      <w:r w:rsidR="001F4D80" w:rsidRPr="00D550EE">
        <w:rPr>
          <w:rFonts w:ascii="Times New Roman" w:hAnsi="Times New Roman" w:cs="Times New Roman"/>
          <w:bCs/>
          <w:color w:val="auto"/>
          <w:sz w:val="28"/>
          <w:szCs w:val="28"/>
        </w:rPr>
        <w:t xml:space="preserve"> АО «Гарнизон» 8-(499) 790-90-49 доб. (10-</w:t>
      </w:r>
      <w:r w:rsidR="00961C53">
        <w:rPr>
          <w:rFonts w:ascii="Times New Roman" w:hAnsi="Times New Roman" w:cs="Times New Roman"/>
          <w:bCs/>
          <w:color w:val="auto"/>
          <w:sz w:val="28"/>
          <w:szCs w:val="28"/>
        </w:rPr>
        <w:t>179</w:t>
      </w:r>
      <w:r w:rsidR="001F4D80" w:rsidRPr="00D550EE">
        <w:rPr>
          <w:rFonts w:ascii="Times New Roman" w:hAnsi="Times New Roman" w:cs="Times New Roman"/>
          <w:bCs/>
          <w:color w:val="auto"/>
          <w:sz w:val="28"/>
          <w:szCs w:val="28"/>
        </w:rPr>
        <w:t>)</w:t>
      </w:r>
      <w:r w:rsidR="00450302" w:rsidRPr="00D550EE">
        <w:rPr>
          <w:rFonts w:ascii="Times New Roman" w:hAnsi="Times New Roman" w:cs="Times New Roman"/>
          <w:bCs/>
          <w:color w:val="auto"/>
          <w:sz w:val="28"/>
          <w:szCs w:val="28"/>
        </w:rPr>
        <w:t>;</w:t>
      </w:r>
    </w:p>
    <w:p w:rsidR="008C7FC6" w:rsidRDefault="008C7FC6" w:rsidP="00FC1190">
      <w:pPr>
        <w:pStyle w:val="Default"/>
        <w:ind w:left="-709" w:right="-143"/>
        <w:jc w:val="center"/>
        <w:rPr>
          <w:rFonts w:ascii="Times New Roman" w:hAnsi="Times New Roman" w:cs="Times New Roman"/>
          <w:bCs/>
          <w:color w:val="auto"/>
          <w:sz w:val="28"/>
          <w:szCs w:val="28"/>
        </w:rPr>
      </w:pPr>
      <w:bookmarkStart w:id="0" w:name="_GoBack"/>
      <w:bookmarkEnd w:id="0"/>
    </w:p>
    <w:p w:rsidR="004656DE" w:rsidRDefault="004656DE" w:rsidP="00FC1190">
      <w:pPr>
        <w:pStyle w:val="Default"/>
        <w:ind w:left="-709" w:right="-143"/>
        <w:jc w:val="center"/>
        <w:rPr>
          <w:rStyle w:val="a7"/>
          <w:rFonts w:ascii="Times New Roman" w:hAnsi="Times New Roman" w:cs="Times New Roman"/>
          <w:sz w:val="28"/>
          <w:szCs w:val="28"/>
        </w:rPr>
      </w:pPr>
      <w:r w:rsidRPr="00755842">
        <w:rPr>
          <w:rFonts w:ascii="Times New Roman" w:hAnsi="Times New Roman" w:cs="Times New Roman"/>
          <w:color w:val="auto"/>
          <w:sz w:val="28"/>
          <w:szCs w:val="28"/>
        </w:rPr>
        <w:t>- На официальном сайте АО «Гарнизон</w:t>
      </w:r>
      <w:r w:rsidRPr="00D550EE">
        <w:rPr>
          <w:rFonts w:ascii="Times New Roman" w:hAnsi="Times New Roman" w:cs="Times New Roman"/>
          <w:color w:val="auto"/>
          <w:sz w:val="28"/>
          <w:szCs w:val="28"/>
        </w:rPr>
        <w:t xml:space="preserve">» </w:t>
      </w:r>
      <w:hyperlink r:id="rId16" w:history="1">
        <w:r w:rsidRPr="000044B1">
          <w:rPr>
            <w:rStyle w:val="a7"/>
            <w:rFonts w:ascii="Times New Roman" w:hAnsi="Times New Roman" w:cs="Times New Roman"/>
            <w:sz w:val="28"/>
            <w:szCs w:val="28"/>
          </w:rPr>
          <w:t>www.ao-garnizon.ru</w:t>
        </w:r>
      </w:hyperlink>
    </w:p>
    <w:p w:rsidR="004656DE" w:rsidRPr="00FC1190" w:rsidRDefault="004656DE" w:rsidP="004656DE">
      <w:pPr>
        <w:pStyle w:val="Default"/>
        <w:ind w:left="-709" w:right="-143"/>
        <w:jc w:val="center"/>
        <w:rPr>
          <w:rStyle w:val="a7"/>
          <w:rFonts w:ascii="Times New Roman" w:hAnsi="Times New Roman" w:cs="Times New Roman"/>
          <w:color w:val="000000" w:themeColor="text1"/>
          <w:sz w:val="28"/>
          <w:szCs w:val="28"/>
        </w:rPr>
      </w:pPr>
      <w:r w:rsidRPr="00D14BA3">
        <w:rPr>
          <w:rStyle w:val="a7"/>
          <w:rFonts w:ascii="Times New Roman" w:hAnsi="Times New Roman" w:cs="Times New Roman"/>
          <w:color w:val="000000" w:themeColor="text1"/>
          <w:sz w:val="28"/>
          <w:szCs w:val="28"/>
          <w:u w:val="none"/>
        </w:rPr>
        <w:t>Раздел</w:t>
      </w:r>
      <w:r>
        <w:rPr>
          <w:rStyle w:val="a7"/>
          <w:rFonts w:ascii="Times New Roman" w:hAnsi="Times New Roman" w:cs="Times New Roman"/>
          <w:color w:val="000000" w:themeColor="text1"/>
          <w:sz w:val="28"/>
          <w:szCs w:val="28"/>
          <w:u w:val="none"/>
        </w:rPr>
        <w:t>:</w:t>
      </w:r>
      <w:r w:rsidRPr="00D14BA3">
        <w:rPr>
          <w:rStyle w:val="a7"/>
          <w:rFonts w:ascii="Times New Roman" w:hAnsi="Times New Roman" w:cs="Times New Roman"/>
          <w:color w:val="000000" w:themeColor="text1"/>
          <w:sz w:val="28"/>
          <w:szCs w:val="28"/>
          <w:u w:val="none"/>
        </w:rPr>
        <w:t xml:space="preserve"> </w:t>
      </w:r>
      <w:r w:rsidRPr="00D14BA3">
        <w:rPr>
          <w:rFonts w:ascii="Times New Roman" w:hAnsi="Times New Roman" w:cs="Times New Roman"/>
          <w:sz w:val="28"/>
          <w:szCs w:val="28"/>
        </w:rPr>
        <w:t>Против</w:t>
      </w:r>
      <w:r>
        <w:rPr>
          <w:rFonts w:ascii="Times New Roman" w:hAnsi="Times New Roman" w:cs="Times New Roman"/>
          <w:sz w:val="28"/>
          <w:szCs w:val="28"/>
        </w:rPr>
        <w:t>одействие</w:t>
      </w:r>
      <w:r w:rsidRPr="00FC1190">
        <w:rPr>
          <w:rFonts w:ascii="Times New Roman" w:hAnsi="Times New Roman" w:cs="Times New Roman"/>
          <w:sz w:val="28"/>
          <w:szCs w:val="28"/>
        </w:rPr>
        <w:t xml:space="preserve"> коррупции</w:t>
      </w:r>
    </w:p>
    <w:p w:rsidR="004656DE" w:rsidRPr="00FC1190" w:rsidRDefault="004656DE" w:rsidP="004656DE">
      <w:pPr>
        <w:pStyle w:val="Default"/>
        <w:ind w:left="-709" w:right="-143"/>
        <w:jc w:val="center"/>
        <w:rPr>
          <w:rStyle w:val="a7"/>
          <w:rFonts w:ascii="Times New Roman" w:hAnsi="Times New Roman" w:cs="Times New Roman"/>
          <w:sz w:val="28"/>
          <w:szCs w:val="28"/>
        </w:rPr>
      </w:pPr>
    </w:p>
    <w:p w:rsidR="001F4D80" w:rsidRPr="00755842" w:rsidRDefault="001F4D80" w:rsidP="00FC1190">
      <w:pPr>
        <w:pStyle w:val="Default"/>
        <w:ind w:left="-709" w:right="-143"/>
        <w:jc w:val="center"/>
        <w:rPr>
          <w:rFonts w:ascii="Times New Roman" w:hAnsi="Times New Roman" w:cs="Times New Roman"/>
          <w:bCs/>
          <w:color w:val="auto"/>
          <w:sz w:val="28"/>
          <w:szCs w:val="28"/>
        </w:rPr>
      </w:pPr>
    </w:p>
    <w:p w:rsidR="00FC1190" w:rsidRDefault="001F4D80" w:rsidP="00FC1190">
      <w:pPr>
        <w:pStyle w:val="Default"/>
        <w:ind w:left="-709" w:right="-143"/>
        <w:jc w:val="center"/>
        <w:rPr>
          <w:rFonts w:ascii="Times New Roman" w:hAnsi="Times New Roman" w:cs="Times New Roman"/>
          <w:bCs/>
          <w:color w:val="auto"/>
          <w:sz w:val="28"/>
          <w:szCs w:val="28"/>
        </w:rPr>
      </w:pPr>
      <w:r w:rsidRPr="00755842">
        <w:rPr>
          <w:rFonts w:ascii="Times New Roman" w:hAnsi="Times New Roman" w:cs="Times New Roman"/>
          <w:color w:val="auto"/>
          <w:sz w:val="28"/>
          <w:szCs w:val="28"/>
        </w:rPr>
        <w:t xml:space="preserve">На официальном сайте </w:t>
      </w:r>
      <w:r w:rsidR="00755842">
        <w:rPr>
          <w:rFonts w:ascii="Times New Roman" w:hAnsi="Times New Roman" w:cs="Times New Roman"/>
          <w:color w:val="auto"/>
          <w:sz w:val="28"/>
          <w:szCs w:val="28"/>
        </w:rPr>
        <w:t>Генеральной прокуратуры Российской Федерации</w:t>
      </w:r>
      <w:r w:rsidRPr="00755842">
        <w:rPr>
          <w:rFonts w:ascii="Times New Roman" w:hAnsi="Times New Roman" w:cs="Times New Roman"/>
          <w:bCs/>
          <w:color w:val="auto"/>
          <w:sz w:val="28"/>
          <w:szCs w:val="28"/>
        </w:rPr>
        <w:t xml:space="preserve"> </w:t>
      </w:r>
    </w:p>
    <w:p w:rsidR="001F4D80" w:rsidRDefault="00961C53" w:rsidP="00FC1190">
      <w:pPr>
        <w:pStyle w:val="Default"/>
        <w:ind w:left="-709" w:right="-143"/>
        <w:jc w:val="center"/>
        <w:rPr>
          <w:rFonts w:ascii="Times New Roman" w:hAnsi="Times New Roman" w:cs="Times New Roman"/>
          <w:color w:val="auto"/>
          <w:sz w:val="28"/>
          <w:szCs w:val="28"/>
        </w:rPr>
      </w:pPr>
      <w:hyperlink r:id="rId17" w:history="1">
        <w:r w:rsidR="00FC1190" w:rsidRPr="00F14A7D">
          <w:rPr>
            <w:rStyle w:val="a7"/>
            <w:rFonts w:ascii="Times New Roman" w:hAnsi="Times New Roman" w:cs="Times New Roman"/>
            <w:sz w:val="28"/>
            <w:szCs w:val="28"/>
          </w:rPr>
          <w:t>www.genproc.gov.ru</w:t>
        </w:r>
      </w:hyperlink>
    </w:p>
    <w:p w:rsidR="0034362F" w:rsidRPr="00755842" w:rsidRDefault="0034362F" w:rsidP="00A40F81">
      <w:pPr>
        <w:pStyle w:val="ConsPlusNormal"/>
        <w:rPr>
          <w:rFonts w:ascii="Times New Roman" w:hAnsi="Times New Roman" w:cs="Times New Roman"/>
          <w:sz w:val="28"/>
          <w:szCs w:val="28"/>
        </w:rPr>
      </w:pPr>
    </w:p>
    <w:sectPr w:rsidR="0034362F" w:rsidRPr="00755842" w:rsidSect="00476009">
      <w:footerReference w:type="default" r:id="rId1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63E" w:rsidRDefault="0049763E" w:rsidP="00476009">
      <w:pPr>
        <w:spacing w:after="0" w:line="240" w:lineRule="auto"/>
      </w:pPr>
      <w:r>
        <w:separator/>
      </w:r>
    </w:p>
  </w:endnote>
  <w:endnote w:type="continuationSeparator" w:id="0">
    <w:p w:rsidR="0049763E" w:rsidRDefault="0049763E" w:rsidP="0047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LMAJ D+ Akroba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812225"/>
      <w:docPartObj>
        <w:docPartGallery w:val="Page Numbers (Bottom of Page)"/>
        <w:docPartUnique/>
      </w:docPartObj>
    </w:sdtPr>
    <w:sdtEndPr/>
    <w:sdtContent>
      <w:p w:rsidR="00476009" w:rsidRDefault="00476009">
        <w:pPr>
          <w:pStyle w:val="a5"/>
          <w:jc w:val="right"/>
        </w:pPr>
        <w:r>
          <w:fldChar w:fldCharType="begin"/>
        </w:r>
        <w:r>
          <w:instrText>PAGE   \* MERGEFORMAT</w:instrText>
        </w:r>
        <w:r>
          <w:fldChar w:fldCharType="separate"/>
        </w:r>
        <w:r w:rsidR="00961C53">
          <w:rPr>
            <w:noProof/>
          </w:rPr>
          <w:t>3</w:t>
        </w:r>
        <w:r>
          <w:fldChar w:fldCharType="end"/>
        </w:r>
      </w:p>
    </w:sdtContent>
  </w:sdt>
  <w:p w:rsidR="00476009" w:rsidRDefault="004760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63E" w:rsidRDefault="0049763E" w:rsidP="00476009">
      <w:pPr>
        <w:spacing w:after="0" w:line="240" w:lineRule="auto"/>
      </w:pPr>
      <w:r>
        <w:separator/>
      </w:r>
    </w:p>
  </w:footnote>
  <w:footnote w:type="continuationSeparator" w:id="0">
    <w:p w:rsidR="0049763E" w:rsidRDefault="0049763E" w:rsidP="00476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14"/>
    <w:rsid w:val="001F4D80"/>
    <w:rsid w:val="00266B73"/>
    <w:rsid w:val="0029096E"/>
    <w:rsid w:val="0034362F"/>
    <w:rsid w:val="00365A7C"/>
    <w:rsid w:val="00450302"/>
    <w:rsid w:val="004656DE"/>
    <w:rsid w:val="00476009"/>
    <w:rsid w:val="0049763E"/>
    <w:rsid w:val="004F76FC"/>
    <w:rsid w:val="005F1BC3"/>
    <w:rsid w:val="00656BEE"/>
    <w:rsid w:val="00685B14"/>
    <w:rsid w:val="006D76EE"/>
    <w:rsid w:val="00755842"/>
    <w:rsid w:val="007D7197"/>
    <w:rsid w:val="00886A91"/>
    <w:rsid w:val="008C7FC6"/>
    <w:rsid w:val="0094193B"/>
    <w:rsid w:val="00951B7B"/>
    <w:rsid w:val="00953005"/>
    <w:rsid w:val="00961C53"/>
    <w:rsid w:val="00A40F81"/>
    <w:rsid w:val="00B26973"/>
    <w:rsid w:val="00D14BA3"/>
    <w:rsid w:val="00D550EE"/>
    <w:rsid w:val="00D65940"/>
    <w:rsid w:val="00DE4927"/>
    <w:rsid w:val="00EF0204"/>
    <w:rsid w:val="00F02749"/>
    <w:rsid w:val="00F66B8F"/>
    <w:rsid w:val="00F976A5"/>
    <w:rsid w:val="00FC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F90C"/>
  <w15:chartTrackingRefBased/>
  <w15:docId w15:val="{F45998A6-AEE8-4174-ADB5-E4897617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62F"/>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F4D80"/>
    <w:pPr>
      <w:autoSpaceDE w:val="0"/>
      <w:autoSpaceDN w:val="0"/>
      <w:adjustRightInd w:val="0"/>
      <w:spacing w:after="0" w:line="240" w:lineRule="auto"/>
    </w:pPr>
    <w:rPr>
      <w:rFonts w:ascii="KLMAJ D+ Akrobat" w:hAnsi="KLMAJ D+ Akrobat" w:cs="KLMAJ D+ Akrobat"/>
      <w:color w:val="000000"/>
      <w:sz w:val="24"/>
      <w:szCs w:val="24"/>
    </w:rPr>
  </w:style>
  <w:style w:type="paragraph" w:styleId="a3">
    <w:name w:val="header"/>
    <w:basedOn w:val="a"/>
    <w:link w:val="a4"/>
    <w:uiPriority w:val="99"/>
    <w:unhideWhenUsed/>
    <w:rsid w:val="004760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009"/>
  </w:style>
  <w:style w:type="paragraph" w:styleId="a5">
    <w:name w:val="footer"/>
    <w:basedOn w:val="a"/>
    <w:link w:val="a6"/>
    <w:uiPriority w:val="99"/>
    <w:unhideWhenUsed/>
    <w:rsid w:val="004760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009"/>
  </w:style>
  <w:style w:type="character" w:styleId="a7">
    <w:name w:val="Hyperlink"/>
    <w:basedOn w:val="a0"/>
    <w:uiPriority w:val="99"/>
    <w:unhideWhenUsed/>
    <w:rsid w:val="00D550EE"/>
    <w:rPr>
      <w:color w:val="0563C1" w:themeColor="hyperlink"/>
      <w:u w:val="single"/>
    </w:rPr>
  </w:style>
  <w:style w:type="paragraph" w:styleId="a8">
    <w:name w:val="Balloon Text"/>
    <w:basedOn w:val="a"/>
    <w:link w:val="a9"/>
    <w:uiPriority w:val="99"/>
    <w:semiHidden/>
    <w:unhideWhenUsed/>
    <w:rsid w:val="00A40F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0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CBC4.CEFB4560" TargetMode="External"/><Relationship Id="rId13" Type="http://schemas.openxmlformats.org/officeDocument/2006/relationships/hyperlink" Target="consultantplus://offline/ref=3238BD92AC537712D4AC603B4053546F41F3A0B3161341BE8A4B4CA67E38801A9B8D31A5B456D5AB692CEDEBB9061814C12C74CBC684n4R0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consultantplus://offline/ref=3238BD92AC537712D4AC603B4053546F41F3A0B3161341BE8A4B4CA67E38801A9B8D31A5B454D3AB692CEDEBB9061814C12C74CBC684n4R0O" TargetMode="External"/><Relationship Id="rId17" Type="http://schemas.openxmlformats.org/officeDocument/2006/relationships/hyperlink" Target="http://www.genproc.gov.ru" TargetMode="External"/><Relationship Id="rId2" Type="http://schemas.openxmlformats.org/officeDocument/2006/relationships/settings" Target="settings.xml"/><Relationship Id="rId16" Type="http://schemas.openxmlformats.org/officeDocument/2006/relationships/hyperlink" Target="http://www.ao-garnizon.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F82C841AEEB506C9A232BDC59BED29190392E1EA368CF615863DD2E8320EDC627DD31178A536FAE5B59110ECC3FA705657BFEFECCOBK6I" TargetMode="External"/><Relationship Id="rId5" Type="http://schemas.openxmlformats.org/officeDocument/2006/relationships/endnotes" Target="endnotes.xml"/><Relationship Id="rId15" Type="http://schemas.openxmlformats.org/officeDocument/2006/relationships/hyperlink" Target="consultantplus://offline/ref=3238BD92AC537712D4AC603B4053546F41F3A0B3161341BE8A4B4CA67E38801A9B8D31A5B551D7AB692CEDEBB9061814C12C74CBC684n4R0O" TargetMode="External"/><Relationship Id="rId10" Type="http://schemas.openxmlformats.org/officeDocument/2006/relationships/hyperlink" Target="consultantplus://offline/ref=BF82C841AEEB506C9A232BDC59BED29190392F14A56FCF615863DD2E8320EDC627DD31128F5264FB0E1610528B6AB406647BFCFFD0B45EEBOCK8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F82C841AEEB506C9A232BDC59BED29190392F14A56FCF615863DD2E8320EDC627DD31128F5264FB0B1610528B6AB406647BFCFFD0B45EEBOCK8I" TargetMode="External"/><Relationship Id="rId14" Type="http://schemas.openxmlformats.org/officeDocument/2006/relationships/hyperlink" Target="consultantplus://offline/ref=3238BD92AC537712D4AC603B4053546F41F3A0B3161341BE8A4B4CA67E38801A9B8D31A5B459D1AB692CEDEBB9061814C12C74CBC684n4R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 Елена Валерьевна</dc:creator>
  <cp:keywords/>
  <dc:description/>
  <cp:lastModifiedBy>Озерова Елена Валерьевна</cp:lastModifiedBy>
  <cp:revision>3</cp:revision>
  <cp:lastPrinted>2020-06-25T13:11:00Z</cp:lastPrinted>
  <dcterms:created xsi:type="dcterms:W3CDTF">2020-06-25T13:12:00Z</dcterms:created>
  <dcterms:modified xsi:type="dcterms:W3CDTF">2023-01-27T12:35:00Z</dcterms:modified>
</cp:coreProperties>
</file>